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r w:rsidRPr="00554084">
        <w:rPr>
          <w:rFonts w:ascii="Arial Narrow" w:hAnsi="Arial Narrow" w:cs="Arial"/>
          <w:b/>
          <w:bCs/>
          <w:sz w:val="24"/>
          <w:szCs w:val="24"/>
        </w:rPr>
        <w:t>KRITÉRIUM NA VYHODNOTENIE PONÚK,</w:t>
      </w: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r w:rsidRPr="00554084">
        <w:rPr>
          <w:rFonts w:ascii="Arial Narrow" w:hAnsi="Arial Narrow" w:cs="Arial"/>
          <w:b/>
          <w:bCs/>
          <w:sz w:val="24"/>
          <w:szCs w:val="24"/>
        </w:rPr>
        <w:t xml:space="preserve">PRAVIDLÁ  </w:t>
      </w:r>
      <w:r w:rsidR="00554084" w:rsidRPr="00554084">
        <w:rPr>
          <w:rFonts w:ascii="Arial Narrow" w:hAnsi="Arial Narrow" w:cs="Arial"/>
          <w:b/>
          <w:bCs/>
          <w:sz w:val="24"/>
          <w:szCs w:val="24"/>
        </w:rPr>
        <w:t xml:space="preserve">JEHO UPLATNENIA </w:t>
      </w:r>
      <w:r w:rsidRPr="00554084">
        <w:rPr>
          <w:rFonts w:ascii="Arial Narrow" w:hAnsi="Arial Narrow" w:cs="Arial"/>
          <w:b/>
          <w:bCs/>
          <w:sz w:val="24"/>
          <w:szCs w:val="24"/>
        </w:rPr>
        <w:t>A PRAVIDLÁ  ELEKTRONICKEJ  AUKCIE</w:t>
      </w:r>
    </w:p>
    <w:p w:rsidR="00087697" w:rsidRPr="00554084" w:rsidRDefault="00087697" w:rsidP="00087697">
      <w:pPr>
        <w:tabs>
          <w:tab w:val="clear" w:pos="2160"/>
          <w:tab w:val="clear" w:pos="2880"/>
          <w:tab w:val="clear" w:pos="4500"/>
        </w:tabs>
        <w:autoSpaceDE w:val="0"/>
        <w:autoSpaceDN w:val="0"/>
        <w:adjustRightInd w:val="0"/>
        <w:spacing w:before="120" w:after="120"/>
        <w:ind w:left="3686" w:hanging="3686"/>
        <w:jc w:val="center"/>
        <w:rPr>
          <w:rFonts w:ascii="Arial Narrow" w:eastAsia="Calibri" w:hAnsi="Arial Narrow"/>
          <w:b/>
          <w:bCs/>
          <w:sz w:val="24"/>
          <w:szCs w:val="24"/>
          <w:lang w:eastAsia="sk-SK"/>
        </w:rPr>
      </w:pPr>
      <w:r w:rsidRPr="00554084">
        <w:rPr>
          <w:rFonts w:ascii="Arial Narrow" w:eastAsia="Calibri" w:hAnsi="Arial Narrow"/>
          <w:b/>
          <w:bCs/>
          <w:sz w:val="24"/>
          <w:szCs w:val="24"/>
          <w:lang w:eastAsia="sk-SK"/>
        </w:rPr>
        <w:t>Ponuky sa vyhodnocujú na základe kritéria na vyhodnotenie ponúk</w:t>
      </w:r>
    </w:p>
    <w:p w:rsidR="00087697" w:rsidRPr="00554084" w:rsidRDefault="00087697" w:rsidP="00087697">
      <w:pPr>
        <w:tabs>
          <w:tab w:val="clear" w:pos="2160"/>
          <w:tab w:val="clear" w:pos="2880"/>
          <w:tab w:val="clear" w:pos="4500"/>
        </w:tabs>
        <w:autoSpaceDE w:val="0"/>
        <w:autoSpaceDN w:val="0"/>
        <w:adjustRightInd w:val="0"/>
        <w:spacing w:before="120" w:after="120"/>
        <w:jc w:val="center"/>
        <w:rPr>
          <w:rFonts w:ascii="Arial Narrow" w:eastAsia="Calibri" w:hAnsi="Arial Narrow"/>
          <w:sz w:val="24"/>
          <w:szCs w:val="24"/>
          <w:lang w:eastAsia="sk-SK"/>
        </w:rPr>
      </w:pPr>
      <w:r w:rsidRPr="00554084">
        <w:rPr>
          <w:rFonts w:ascii="Arial Narrow" w:eastAsia="Calibri" w:hAnsi="Arial Narrow"/>
          <w:sz w:val="24"/>
          <w:szCs w:val="24"/>
          <w:lang w:eastAsia="sk-SK"/>
        </w:rPr>
        <w:t>„</w:t>
      </w:r>
      <w:r w:rsidRPr="00554084">
        <w:rPr>
          <w:rFonts w:ascii="Arial Narrow" w:eastAsia="Calibri" w:hAnsi="Arial Narrow"/>
          <w:b/>
          <w:bCs/>
          <w:sz w:val="24"/>
          <w:szCs w:val="24"/>
          <w:lang w:eastAsia="sk-SK"/>
        </w:rPr>
        <w:t>Celková cena za dodanie požadovaného predmetu zákazky vyjadrená v EUR bez DPH“</w:t>
      </w:r>
    </w:p>
    <w:p w:rsidR="00087697" w:rsidRPr="00554084" w:rsidRDefault="00087697" w:rsidP="00087697">
      <w:pPr>
        <w:tabs>
          <w:tab w:val="clear" w:pos="2160"/>
          <w:tab w:val="clear" w:pos="2880"/>
          <w:tab w:val="clear" w:pos="4500"/>
        </w:tabs>
        <w:autoSpaceDE w:val="0"/>
        <w:autoSpaceDN w:val="0"/>
        <w:adjustRightInd w:val="0"/>
        <w:spacing w:before="120" w:after="120"/>
        <w:ind w:hanging="432"/>
        <w:jc w:val="both"/>
        <w:rPr>
          <w:rFonts w:ascii="Arial Narrow" w:eastAsia="Calibri" w:hAnsi="Arial Narrow"/>
          <w:vanish/>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Komisia na vyhodnotenie ponúk prostredníctvom systému EKS automatizovaným spôsobom v súlade so zákonom č. 343/2015 Z. z. o verejnom obstarávaní a o zmene a doplnení niektorých zákonov v znení neskorších predpisov (ďalej len „zákon“) vyhodnotí ponuky uchádzačov, ktoré neboli vylúčené, podľa kritéria na vyhodnotenie ponúk (ďalej len „kritérium“), určeného vo výzve na predkladanie ponúk a na základe pravidiel jeho uplatnenia určených v tejto časti súťažných podkladoch.</w:t>
      </w:r>
    </w:p>
    <w:p w:rsidR="00087697" w:rsidRPr="00554084" w:rsidRDefault="00087697" w:rsidP="00087697">
      <w:pPr>
        <w:tabs>
          <w:tab w:val="clear" w:pos="2160"/>
          <w:tab w:val="clear" w:pos="2880"/>
          <w:tab w:val="clear" w:pos="4500"/>
        </w:tabs>
        <w:autoSpaceDE w:val="0"/>
        <w:autoSpaceDN w:val="0"/>
        <w:adjustRightInd w:val="0"/>
        <w:spacing w:before="120" w:after="120"/>
        <w:ind w:left="3119" w:hanging="3119"/>
        <w:jc w:val="both"/>
        <w:rPr>
          <w:rFonts w:ascii="Arial Narrow" w:eastAsia="Calibri" w:hAnsi="Arial Narrow"/>
          <w:sz w:val="24"/>
          <w:szCs w:val="24"/>
          <w:lang w:eastAsia="sk-SK"/>
        </w:rPr>
      </w:pPr>
      <w:r w:rsidRPr="00554084">
        <w:rPr>
          <w:rFonts w:ascii="Arial Narrow" w:hAnsi="Arial Narrow" w:cs="Arial"/>
          <w:b/>
          <w:sz w:val="24"/>
          <w:szCs w:val="24"/>
        </w:rPr>
        <w:t xml:space="preserve">Kritérium na vyhodnotenie ponúk: </w:t>
      </w:r>
      <w:r w:rsidRPr="00554084">
        <w:rPr>
          <w:rFonts w:ascii="Arial Narrow" w:eastAsia="Calibri" w:hAnsi="Arial Narrow"/>
          <w:sz w:val="24"/>
          <w:szCs w:val="24"/>
          <w:lang w:eastAsia="sk-SK"/>
        </w:rPr>
        <w:t>„</w:t>
      </w:r>
      <w:r w:rsidRPr="00554084">
        <w:rPr>
          <w:rFonts w:ascii="Arial Narrow" w:eastAsia="Calibri" w:hAnsi="Arial Narrow"/>
          <w:b/>
          <w:bCs/>
          <w:sz w:val="24"/>
          <w:szCs w:val="24"/>
          <w:lang w:eastAsia="sk-SK"/>
        </w:rPr>
        <w:t>Celková cena za dodanie požadovaného  predmetu zákazky vyjadrená v EUR bez DPH“</w:t>
      </w:r>
    </w:p>
    <w:p w:rsidR="00087697" w:rsidRPr="00554084" w:rsidRDefault="00087697" w:rsidP="00087697">
      <w:pPr>
        <w:pStyle w:val="Odsekzoznamu"/>
        <w:spacing w:after="120"/>
        <w:ind w:left="0"/>
        <w:jc w:val="both"/>
        <w:rPr>
          <w:rFonts w:ascii="Arial Narrow" w:hAnsi="Arial Narrow"/>
          <w:sz w:val="24"/>
          <w:szCs w:val="24"/>
        </w:rPr>
      </w:pPr>
      <w:r w:rsidRPr="00554084">
        <w:rPr>
          <w:rFonts w:ascii="Arial Narrow" w:hAnsi="Arial Narrow"/>
          <w:sz w:val="24"/>
          <w:szCs w:val="24"/>
        </w:rPr>
        <w:t>Uchádzačom predložený návrh na plnenie tohto kritéria musí byť zaokrúhlený na dve desatinné miesta.</w:t>
      </w:r>
    </w:p>
    <w:p w:rsidR="00087697" w:rsidRDefault="00087697" w:rsidP="00087697">
      <w:pPr>
        <w:spacing w:before="120" w:after="120"/>
        <w:jc w:val="both"/>
        <w:rPr>
          <w:rFonts w:ascii="Arial Narrow" w:hAnsi="Arial Narrow"/>
          <w:sz w:val="24"/>
          <w:szCs w:val="24"/>
        </w:rPr>
      </w:pPr>
      <w:r w:rsidRPr="00554084">
        <w:rPr>
          <w:rFonts w:ascii="Arial Narrow" w:hAnsi="Arial Narrow"/>
          <w:sz w:val="24"/>
          <w:szCs w:val="24"/>
        </w:rPr>
        <w:t xml:space="preserve">Jediným kritériom na vyhodnotenie ponúk je najnižšia navrhovaná Celková cena za dodanie požadovaného predmetu zákazky vyjadrená v EUR bez DPH, uvedená v ponuke uchádzača podľa prílohy č. </w:t>
      </w:r>
      <w:r w:rsidR="00554084" w:rsidRPr="00554084">
        <w:rPr>
          <w:rFonts w:ascii="Arial Narrow" w:hAnsi="Arial Narrow"/>
          <w:sz w:val="24"/>
          <w:szCs w:val="24"/>
        </w:rPr>
        <w:t>3</w:t>
      </w:r>
      <w:r w:rsidRPr="00554084">
        <w:rPr>
          <w:rFonts w:ascii="Arial Narrow" w:hAnsi="Arial Narrow"/>
          <w:sz w:val="24"/>
          <w:szCs w:val="24"/>
        </w:rPr>
        <w:t xml:space="preserve"> týchto súťažných podkladov. Všetky ceny uvedené v ponuke uchádzača podľa prílohy č. </w:t>
      </w:r>
      <w:r w:rsidR="00554084" w:rsidRPr="00554084">
        <w:rPr>
          <w:rFonts w:ascii="Arial Narrow" w:hAnsi="Arial Narrow"/>
          <w:sz w:val="24"/>
          <w:szCs w:val="24"/>
        </w:rPr>
        <w:t>3</w:t>
      </w:r>
      <w:r w:rsidRPr="00554084">
        <w:rPr>
          <w:rFonts w:ascii="Arial Narrow" w:hAnsi="Arial Narrow"/>
          <w:sz w:val="24"/>
          <w:szCs w:val="24"/>
        </w:rPr>
        <w:t xml:space="preserve"> týchto súťažných podkladov musia byť zaokrúhlené na dve desatinné miesta.</w:t>
      </w:r>
    </w:p>
    <w:p w:rsidR="00554084" w:rsidRPr="00554084" w:rsidRDefault="00554084" w:rsidP="00087697">
      <w:pPr>
        <w:spacing w:before="120" w:after="120"/>
        <w:jc w:val="both"/>
        <w:rPr>
          <w:rFonts w:ascii="Arial Narrow" w:hAnsi="Arial Narrow"/>
          <w:sz w:val="24"/>
          <w:szCs w:val="24"/>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strike/>
          <w:sz w:val="24"/>
          <w:szCs w:val="24"/>
          <w:lang w:eastAsia="sk-SK"/>
        </w:rPr>
      </w:pPr>
      <w:r w:rsidRPr="00554084">
        <w:rPr>
          <w:rFonts w:ascii="Arial Narrow" w:eastAsia="Calibri" w:hAnsi="Arial Narrow"/>
          <w:b/>
          <w:bCs/>
          <w:sz w:val="24"/>
          <w:szCs w:val="24"/>
          <w:lang w:eastAsia="sk-SK"/>
        </w:rPr>
        <w:t>Pravidlá na uplatnenie kritéria:</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FF0000"/>
          <w:sz w:val="24"/>
          <w:szCs w:val="24"/>
          <w:lang w:eastAsia="sk-SK"/>
        </w:rPr>
      </w:pPr>
      <w:r w:rsidRPr="00554084">
        <w:rPr>
          <w:rFonts w:ascii="Arial Narrow" w:eastAsia="Calibri" w:hAnsi="Arial Narrow"/>
          <w:b/>
          <w:bCs/>
          <w:sz w:val="24"/>
          <w:szCs w:val="24"/>
          <w:lang w:eastAsia="sk-SK"/>
        </w:rPr>
        <w:t>Celková cena za dodanie požadovaného predmetu zákazky vyjadrená v EUR bez DPH</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Systém EKS automatizovane označí ponuku s najnižšou Celkovou cenou za dodanie požadovaného predmetu zákazky vyjadrenú v EUR bez DPH za prvú, ponuku s druhou najnižšou Celkovou cenou za dodanie požadovaného predmetu zákazky vyjadrenú v EUR bez DPH za druhú, ponuku s tretou najnižšou Celkovou cenou za dodanie požadovaného predmetu zákazky vyjadrenú v EUR bez DPH za tretiu, atď. Ponuky uchádzačov, ktoré systém EKS automatizovane vyhodnocoval podľa predmetného kritéria, budú následne systémom EKS zaradené do elektronickej aukcie, ktorá sa vykoná na základe vyzvania týchto uchádzačov na účasť v elektronickej aukcii prostredníctvom EKS.</w:t>
      </w:r>
    </w:p>
    <w:p w:rsidR="00554084"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 xml:space="preserve">V prípade rovnakých návrhov na plnenie predmetného kritéria, t.j. rovnakej celkovej ceny viacerých uchádzačov, rozhoduje o poradí ponúk </w:t>
      </w:r>
      <w:r w:rsidR="00596FF3" w:rsidRPr="00554084">
        <w:rPr>
          <w:rFonts w:ascii="Arial Narrow" w:eastAsia="Calibri" w:hAnsi="Arial Narrow"/>
          <w:sz w:val="24"/>
          <w:szCs w:val="24"/>
          <w:lang w:eastAsia="sk-SK"/>
        </w:rPr>
        <w:t>pomocné vyhodnocovacie kritérium</w:t>
      </w:r>
      <w:r w:rsidRPr="00554084">
        <w:rPr>
          <w:rFonts w:ascii="Arial Narrow" w:eastAsia="Calibri" w:hAnsi="Arial Narrow"/>
          <w:sz w:val="24"/>
          <w:szCs w:val="24"/>
          <w:lang w:eastAsia="sk-SK"/>
        </w:rPr>
        <w:t>:</w:t>
      </w:r>
    </w:p>
    <w:p w:rsidR="00087697" w:rsidRPr="00554084" w:rsidRDefault="00554084"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N</w:t>
      </w:r>
      <w:r w:rsidR="00087697" w:rsidRPr="00554084">
        <w:rPr>
          <w:rFonts w:ascii="Arial Narrow" w:eastAsia="Calibri" w:hAnsi="Arial Narrow"/>
          <w:sz w:val="24"/>
          <w:szCs w:val="24"/>
          <w:lang w:eastAsia="sk-SK"/>
        </w:rPr>
        <w:t xml:space="preserve">ajnižšia celková cena vyjadrená v EUR bez DPH, ktorú uchádzač uvedie v rámci položky č. </w:t>
      </w:r>
      <w:r w:rsidR="009E66AF">
        <w:rPr>
          <w:rFonts w:ascii="Arial Narrow" w:eastAsia="Calibri" w:hAnsi="Arial Narrow"/>
          <w:sz w:val="24"/>
          <w:szCs w:val="24"/>
          <w:lang w:eastAsia="sk-SK"/>
        </w:rPr>
        <w:t>4</w:t>
      </w:r>
      <w:r w:rsidR="0012744B">
        <w:rPr>
          <w:rFonts w:ascii="Arial Narrow" w:eastAsia="Calibri" w:hAnsi="Arial Narrow"/>
          <w:sz w:val="24"/>
          <w:szCs w:val="24"/>
          <w:lang w:eastAsia="sk-SK"/>
        </w:rPr>
        <w:t xml:space="preserve"> </w:t>
      </w:r>
      <w:r w:rsidR="009E66AF" w:rsidRPr="009E66AF">
        <w:rPr>
          <w:rFonts w:ascii="Arial Narrow" w:eastAsia="Calibri" w:hAnsi="Arial Narrow"/>
          <w:sz w:val="24"/>
          <w:szCs w:val="24"/>
          <w:lang w:eastAsia="sk-SK"/>
        </w:rPr>
        <w:t>Zariadenie na snímanie daktyloskopických odtlačkov prstov</w:t>
      </w:r>
      <w:bookmarkStart w:id="0" w:name="_GoBack"/>
      <w:bookmarkEnd w:id="0"/>
      <w:r>
        <w:rPr>
          <w:rFonts w:ascii="Arial Narrow" w:eastAsia="Calibri" w:hAnsi="Arial Narrow"/>
          <w:sz w:val="24"/>
          <w:szCs w:val="24"/>
          <w:lang w:eastAsia="sk-SK"/>
        </w:rPr>
        <w:t>.</w:t>
      </w:r>
    </w:p>
    <w:p w:rsidR="00DD3348" w:rsidRPr="00554084" w:rsidRDefault="00DD3348" w:rsidP="00087697">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4"/>
          <w:szCs w:val="24"/>
          <w:lang w:eastAsia="sk-SK"/>
        </w:rPr>
      </w:pPr>
      <w:r w:rsidRPr="00554084">
        <w:rPr>
          <w:rFonts w:ascii="Arial Narrow" w:eastAsia="Calibri" w:hAnsi="Arial Narrow"/>
          <w:b/>
          <w:bCs/>
          <w:color w:val="000000"/>
          <w:sz w:val="24"/>
          <w:szCs w:val="24"/>
          <w:lang w:eastAsia="sk-SK"/>
        </w:rPr>
        <w:t xml:space="preserve">Elektronická aukcia  </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sz w:val="24"/>
          <w:szCs w:val="24"/>
          <w:lang w:eastAsia="sk-SK"/>
        </w:rPr>
        <w:t xml:space="preserve">Elektronická aukcia sa bude realizovať certifikovaným aukčným systémom – Aukčný modul Elektronického kontraktačného systému (aktuálna </w:t>
      </w:r>
      <w:r w:rsidRPr="00554084">
        <w:rPr>
          <w:rFonts w:ascii="Arial Narrow" w:hAnsi="Arial Narrow"/>
          <w:sz w:val="24"/>
          <w:szCs w:val="24"/>
        </w:rPr>
        <w:t>verzia)</w:t>
      </w:r>
      <w:r w:rsidRPr="00554084">
        <w:rPr>
          <w:rFonts w:ascii="Arial Narrow" w:eastAsia="Calibri" w:hAnsi="Arial Narrow"/>
          <w:color w:val="000000"/>
          <w:sz w:val="24"/>
          <w:szCs w:val="24"/>
          <w:lang w:eastAsia="sk-SK"/>
        </w:rPr>
        <w:t xml:space="preserve">. Podmodul elektronická aukcia je priama súčasť systému EKS a umožňuje uchádzačom v reálnom čase v rámci elektronickej aukcie upravovať svoje ponuky, ktoré boli predložené zo strany uchádzačov v rámci zadávania predmetnej zákazky, po ich vyhodnotení podľa zákona.   </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Elektronické aukcie v tomto podmodule sú vytvárané v súlade so zákonom, t.j. zoradenie ponúk predložených v rámci zadávania predmetnej  zákazky sa vykoná na základe elektronickej aukcie.</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Podmodul EKS v rámci vytvorenia elektronickej aukcie zabezpečí nasledovné: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lastRenderedPageBreak/>
        <w:t xml:space="preserve">zhodu názvu elektronickej aukcie s názvom predmetnej  zákazky,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zhodu kritéria – názov a pravidlá uplatnenia tohto kritéria s kritériom a pravidlami jeho uplatnenia, ktoré sa použilo v rámci vyhodnotenia ponúk podľa zákona pred elektronickou aukciou,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účastníci elektronickej aukcie – ako účastníci elektronickej aukcie sú zaevidovaní tí uchádzači, ktorých ponuky boli v rámci zadávania predmetnej zákazky vyhodnotené podľa kritéria na vyhodnotenie ponúk  uvedeného vo výzve na predkladanie ponúk a pravidiel jeho uplatnenia uvedených v týchto súťažných podkladoch, v súlade so zákonom,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vstupné ponuky – prevzaté sú údaje zo všetkých predložených a vyhodnocovaných ponúk podľa písm. c) tejto časti týchto súťažných podkladov.</w:t>
      </w:r>
    </w:p>
    <w:p w:rsidR="00087697" w:rsidRPr="00554084" w:rsidRDefault="00087697" w:rsidP="00087697">
      <w:pPr>
        <w:tabs>
          <w:tab w:val="clear" w:pos="2160"/>
          <w:tab w:val="clear" w:pos="2880"/>
          <w:tab w:val="clear" w:pos="4500"/>
        </w:tabs>
        <w:autoSpaceDE w:val="0"/>
        <w:autoSpaceDN w:val="0"/>
        <w:adjustRightInd w:val="0"/>
        <w:spacing w:before="120" w:after="120"/>
        <w:ind w:left="709"/>
        <w:jc w:val="both"/>
        <w:rPr>
          <w:rFonts w:ascii="Arial Narrow" w:eastAsia="Calibri" w:hAnsi="Arial Narrow"/>
          <w:color w:val="000000"/>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 xml:space="preserve">Elektronická aukcia sa začne a skončí v termínoch uvedených vo výzve na účasť v elektronickej aukcii. </w:t>
      </w:r>
    </w:p>
    <w:p w:rsidR="00087697" w:rsidRPr="00554084" w:rsidRDefault="00087697" w:rsidP="00DD3348">
      <w:pPr>
        <w:tabs>
          <w:tab w:val="clear" w:pos="2160"/>
          <w:tab w:val="clear" w:pos="2880"/>
          <w:tab w:val="clear" w:pos="4500"/>
        </w:tabs>
        <w:autoSpaceDE w:val="0"/>
        <w:autoSpaceDN w:val="0"/>
        <w:adjustRightInd w:val="0"/>
        <w:spacing w:before="120" w:after="120"/>
        <w:ind w:left="3540" w:hanging="3540"/>
        <w:jc w:val="both"/>
        <w:rPr>
          <w:rFonts w:ascii="Arial Narrow" w:eastAsia="Calibri" w:hAnsi="Arial Narrow"/>
          <w:b/>
          <w:bCs/>
          <w:color w:val="000000"/>
          <w:sz w:val="24"/>
          <w:szCs w:val="24"/>
          <w:lang w:eastAsia="sk-SK"/>
        </w:rPr>
      </w:pPr>
      <w:r w:rsidRPr="00554084">
        <w:rPr>
          <w:rFonts w:ascii="Arial Narrow" w:eastAsia="Calibri" w:hAnsi="Arial Narrow"/>
          <w:sz w:val="24"/>
          <w:szCs w:val="24"/>
          <w:lang w:eastAsia="sk-SK"/>
        </w:rPr>
        <w:t>Kritérium elektronickej aukcie:</w:t>
      </w:r>
      <w:r w:rsidR="00DD3348" w:rsidRPr="00554084">
        <w:rPr>
          <w:rFonts w:ascii="Arial Narrow" w:eastAsia="Calibri" w:hAnsi="Arial Narrow"/>
          <w:b/>
          <w:bCs/>
          <w:sz w:val="24"/>
          <w:szCs w:val="24"/>
          <w:lang w:eastAsia="sk-SK"/>
        </w:rPr>
        <w:tab/>
      </w:r>
      <w:r w:rsidRPr="00554084">
        <w:rPr>
          <w:rFonts w:ascii="Arial Narrow" w:eastAsia="Calibri" w:hAnsi="Arial Narrow"/>
          <w:b/>
          <w:bCs/>
          <w:color w:val="000000"/>
          <w:sz w:val="24"/>
          <w:szCs w:val="24"/>
          <w:lang w:eastAsia="sk-SK"/>
        </w:rPr>
        <w:t>Celková cena za dodanie požadovaného predmetu zákazky vyjadrená v EUR bez</w:t>
      </w:r>
      <w:r w:rsidRPr="00554084">
        <w:rPr>
          <w:rFonts w:ascii="Arial Narrow" w:eastAsia="Calibri" w:hAnsi="Arial Narrow"/>
          <w:b/>
          <w:bCs/>
          <w:sz w:val="24"/>
          <w:szCs w:val="24"/>
          <w:lang w:eastAsia="sk-SK"/>
        </w:rPr>
        <w:t xml:space="preserve"> DPH</w:t>
      </w:r>
    </w:p>
    <w:p w:rsidR="00554084" w:rsidRDefault="00087697" w:rsidP="00554084">
      <w:pPr>
        <w:tabs>
          <w:tab w:val="clear" w:pos="2160"/>
          <w:tab w:val="clear" w:pos="2880"/>
          <w:tab w:val="clear" w:pos="4500"/>
        </w:tabs>
        <w:autoSpaceDE w:val="0"/>
        <w:autoSpaceDN w:val="0"/>
        <w:adjustRightInd w:val="0"/>
        <w:spacing w:before="120" w:after="120"/>
        <w:ind w:left="3540" w:hanging="3540"/>
        <w:jc w:val="both"/>
        <w:rPr>
          <w:rFonts w:ascii="Arial Narrow" w:eastAsia="Calibri" w:hAnsi="Arial Narrow"/>
          <w:b/>
          <w:bCs/>
          <w:sz w:val="24"/>
          <w:szCs w:val="24"/>
          <w:lang w:eastAsia="sk-SK"/>
        </w:rPr>
      </w:pPr>
      <w:r w:rsidRPr="00554084">
        <w:rPr>
          <w:rFonts w:ascii="Arial Narrow" w:eastAsia="Calibri" w:hAnsi="Arial Narrow"/>
          <w:color w:val="000000"/>
          <w:sz w:val="24"/>
          <w:szCs w:val="24"/>
          <w:lang w:eastAsia="sk-SK"/>
        </w:rPr>
        <w:t>Predmetom elektronickej aukcie sú:</w:t>
      </w:r>
      <w:r w:rsidRPr="00554084">
        <w:rPr>
          <w:rFonts w:ascii="Arial Narrow" w:eastAsia="Calibri" w:hAnsi="Arial Narrow"/>
          <w:b/>
          <w:bCs/>
          <w:color w:val="000000"/>
          <w:sz w:val="24"/>
          <w:szCs w:val="24"/>
          <w:lang w:eastAsia="sk-SK"/>
        </w:rPr>
        <w:tab/>
        <w:t>jednotkové ceny v EUR bez</w:t>
      </w:r>
      <w:r w:rsidRPr="00554084">
        <w:rPr>
          <w:rFonts w:ascii="Arial Narrow" w:eastAsia="Calibri" w:hAnsi="Arial Narrow"/>
          <w:b/>
          <w:bCs/>
          <w:sz w:val="24"/>
          <w:szCs w:val="24"/>
          <w:lang w:eastAsia="sk-SK"/>
        </w:rPr>
        <w:t>DPH</w:t>
      </w:r>
      <w:r w:rsidRPr="00554084">
        <w:rPr>
          <w:rFonts w:ascii="Arial Narrow" w:eastAsia="Calibri" w:hAnsi="Arial Narrow"/>
          <w:b/>
          <w:bCs/>
          <w:color w:val="000000"/>
          <w:sz w:val="24"/>
          <w:szCs w:val="24"/>
          <w:lang w:eastAsia="sk-SK"/>
        </w:rPr>
        <w:t>položiek, ktoré tvoria celkovú cenu za dodanie predmetu zákazky vyjadrenej v EUR bez</w:t>
      </w:r>
      <w:r w:rsidRPr="00554084">
        <w:rPr>
          <w:rFonts w:ascii="Arial Narrow" w:eastAsia="Calibri" w:hAnsi="Arial Narrow"/>
          <w:b/>
          <w:bCs/>
          <w:sz w:val="24"/>
          <w:szCs w:val="24"/>
          <w:lang w:eastAsia="sk-SK"/>
        </w:rPr>
        <w:t xml:space="preserve"> DPH </w:t>
      </w:r>
    </w:p>
    <w:p w:rsidR="00554084" w:rsidRPr="00554084" w:rsidRDefault="00554084" w:rsidP="00554084">
      <w:pPr>
        <w:tabs>
          <w:tab w:val="clear" w:pos="2160"/>
          <w:tab w:val="clear" w:pos="2880"/>
          <w:tab w:val="clear" w:pos="4500"/>
        </w:tabs>
        <w:autoSpaceDE w:val="0"/>
        <w:autoSpaceDN w:val="0"/>
        <w:adjustRightInd w:val="0"/>
        <w:spacing w:before="120" w:after="120"/>
        <w:ind w:left="3540" w:hanging="3540"/>
        <w:jc w:val="both"/>
        <w:rPr>
          <w:rFonts w:ascii="Arial Narrow" w:eastAsia="Calibri" w:hAnsi="Arial Narrow"/>
          <w:b/>
          <w:bCs/>
          <w:sz w:val="24"/>
          <w:szCs w:val="24"/>
          <w:lang w:eastAsia="sk-SK"/>
        </w:rPr>
      </w:pPr>
    </w:p>
    <w:p w:rsidR="00087697" w:rsidRPr="00554084" w:rsidRDefault="00087697" w:rsidP="00087697">
      <w:pPr>
        <w:shd w:val="clear" w:color="auto" w:fill="FFFFFF"/>
        <w:tabs>
          <w:tab w:val="clear" w:pos="2160"/>
          <w:tab w:val="clear" w:pos="2880"/>
          <w:tab w:val="clear" w:pos="4500"/>
        </w:tabs>
        <w:autoSpaceDE w:val="0"/>
        <w:autoSpaceDN w:val="0"/>
        <w:adjustRightInd w:val="0"/>
        <w:spacing w:before="120" w:after="120"/>
        <w:ind w:left="4253" w:hanging="4253"/>
        <w:rPr>
          <w:rFonts w:ascii="Arial Narrow" w:eastAsia="Calibri" w:hAnsi="Arial Narrow"/>
          <w:color w:val="000000"/>
          <w:sz w:val="24"/>
          <w:szCs w:val="24"/>
          <w:lang w:eastAsia="sk-SK"/>
        </w:rPr>
      </w:pPr>
      <w:r w:rsidRPr="00554084">
        <w:rPr>
          <w:rFonts w:ascii="Arial Narrow" w:eastAsia="Calibri" w:hAnsi="Arial Narrow"/>
          <w:b/>
          <w:bCs/>
          <w:color w:val="000000"/>
          <w:sz w:val="24"/>
          <w:szCs w:val="24"/>
          <w:lang w:eastAsia="sk-SK"/>
        </w:rPr>
        <w:t>Priebeh elektronickej aukcie:</w:t>
      </w: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EKS po úvodnom úplnom vyhodnotení ponúk a zostavení poradia z predložených ponúk elektronicky informuje súčasne prostredníctvom výzvy na účasť v elektronickej aukcii, zaslanej na adresu elektronickej komunikácie, o začatí elektronickej aukcie všetkých uchádzačov (ďalej len „účastník/ov“), ktorých ponuky spĺňajú určené podmienky na predloženie nových jednotkových cien vyjadrených v EUR bez DPH.</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sz w:val="24"/>
          <w:szCs w:val="24"/>
          <w:lang w:eastAsia="sk-SK"/>
        </w:rPr>
        <w:t xml:space="preserve">V priebehu elektronickej aukcie budú zverejňované všetkým účastníkom zaradeným do elektronickej aukcie v aukčnej sieni informácie, ktoré umožnia účastníkom zistiť v každom okamihu ich relatívne umiestnenie, t.j. </w:t>
      </w:r>
      <w:r w:rsidRPr="00554084">
        <w:rPr>
          <w:rFonts w:ascii="Arial Narrow" w:eastAsia="Calibri" w:hAnsi="Arial Narrow"/>
          <w:b/>
          <w:bCs/>
          <w:sz w:val="24"/>
          <w:szCs w:val="24"/>
          <w:lang w:eastAsia="sk-SK"/>
        </w:rPr>
        <w:t>v priebehu elektronickej aukcie sa všetkým účastníkom zaradeným do elektronickej aukcie zobrazí/bude min. zobrazovať:</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Všeobecné informácie o elektronickej aukcii (názov aukcie, kritérium na vyhodnotenie ponúk, odkaz na predmetnú zákazku)</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Informácie o čase (Serverový čas, Dĺžka trvania aukcie, Predlžovanie aukcie, Čas začiatku aukcie, Predpokladaný čas ukončenia aukcie, Zostávajúci čas aukcie, Čas do začiatku aukcie, informácia o prerušovaní aukcie v prípade trvania aukcie mimo prevádzkových hodín EKS)</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Systémové oznamy</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Informácie o hodnotách kritéria aktuálne najvýhodnejšej ponuky</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Informáciu o relatívnom poradí a hodnotách kritéria účastníka</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V rámci priebehu elektronickej aukcie bude účastníkom zobrazované poradie, ktoré bude stanovené na základe pravidiel a podľa  kritéria v súlade s týmito súťažnými podkladmi.  </w:t>
      </w: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 xml:space="preserve">Predmetom úpravy v elektronickej aukcii budú jednotkové ceny vyjadrené v EUR bez DPH. Uchádzač bude upravovať jednotkové ceny vyjadrené v EUR bez DPH smerom dole. Verejný obstarávateľ upozorňuje, že systém neumožní podať takú ponuku v rámci nového návrhu jednotkovej ceny bez DPH </w:t>
      </w:r>
      <w:r w:rsidRPr="00554084">
        <w:rPr>
          <w:rFonts w:ascii="Arial Narrow" w:eastAsia="Calibri" w:hAnsi="Arial Narrow"/>
          <w:sz w:val="24"/>
          <w:szCs w:val="24"/>
          <w:lang w:eastAsia="sk-SK"/>
        </w:rPr>
        <w:lastRenderedPageBreak/>
        <w:t>vyjadrenej v EUR, ktorá by dorovnala navrhovanú celkovú cenu bez DPH vyjadrenú v EUR iného uchádzača (t.j. nie je možné dorovnať žiadne poradie).</w:t>
      </w:r>
    </w:p>
    <w:p w:rsidR="00087697" w:rsidRDefault="00087697" w:rsidP="00087697">
      <w:pPr>
        <w:shd w:val="clear" w:color="auto" w:fill="FFFFFF"/>
        <w:spacing w:before="120" w:after="120"/>
        <w:jc w:val="both"/>
        <w:outlineLvl w:val="3"/>
        <w:rPr>
          <w:rFonts w:ascii="Arial Narrow" w:hAnsi="Arial Narrow"/>
          <w:sz w:val="24"/>
          <w:szCs w:val="24"/>
        </w:rPr>
      </w:pPr>
      <w:r w:rsidRPr="00554084">
        <w:rPr>
          <w:rFonts w:ascii="Arial Narrow" w:hAnsi="Arial Narrow"/>
          <w:sz w:val="24"/>
          <w:szCs w:val="24"/>
        </w:rPr>
        <w:t>Minimálny krok úpravy ponuky v prípade nového návrhu jednotkovej ceny vyjadrenej v EUR bez DPH v rámci elektronickej aukcie je v hodnote 0,</w:t>
      </w:r>
      <w:r w:rsidR="00DD3348" w:rsidRPr="00554084">
        <w:rPr>
          <w:rFonts w:ascii="Arial Narrow" w:hAnsi="Arial Narrow"/>
          <w:sz w:val="24"/>
          <w:szCs w:val="24"/>
        </w:rPr>
        <w:t>01</w:t>
      </w:r>
      <w:r w:rsidRPr="00554084">
        <w:rPr>
          <w:rFonts w:ascii="Arial Narrow" w:hAnsi="Arial Narrow"/>
          <w:sz w:val="24"/>
          <w:szCs w:val="24"/>
        </w:rPr>
        <w:t xml:space="preserve"> eur.</w:t>
      </w:r>
    </w:p>
    <w:p w:rsidR="00554084" w:rsidRPr="00554084" w:rsidRDefault="00554084" w:rsidP="00087697">
      <w:pPr>
        <w:shd w:val="clear" w:color="auto" w:fill="FFFFFF"/>
        <w:spacing w:before="120" w:after="120"/>
        <w:jc w:val="both"/>
        <w:outlineLvl w:val="3"/>
        <w:rPr>
          <w:rFonts w:ascii="Arial Narrow" w:hAnsi="Arial Narrow"/>
          <w:b/>
          <w:sz w:val="24"/>
          <w:szCs w:val="24"/>
          <w:lang w:eastAsia="sk-SK"/>
        </w:rPr>
      </w:pPr>
    </w:p>
    <w:p w:rsidR="00087697" w:rsidRPr="00554084" w:rsidRDefault="00087697" w:rsidP="00087697">
      <w:pPr>
        <w:shd w:val="clear" w:color="auto" w:fill="FFFFFF"/>
        <w:autoSpaceDE w:val="0"/>
        <w:autoSpaceDN w:val="0"/>
        <w:adjustRightInd w:val="0"/>
        <w:spacing w:before="120" w:after="120"/>
        <w:rPr>
          <w:rFonts w:ascii="Arial Narrow" w:eastAsia="Calibri" w:hAnsi="Arial Narrow"/>
          <w:b/>
          <w:bCs/>
          <w:sz w:val="24"/>
          <w:szCs w:val="24"/>
          <w:lang w:eastAsia="sk-SK"/>
        </w:rPr>
      </w:pPr>
      <w:r w:rsidRPr="00554084">
        <w:rPr>
          <w:rFonts w:ascii="Arial Narrow" w:eastAsia="Calibri" w:hAnsi="Arial Narrow"/>
          <w:b/>
          <w:bCs/>
          <w:sz w:val="24"/>
          <w:szCs w:val="24"/>
          <w:lang w:eastAsia="sk-SK"/>
        </w:rPr>
        <w:t>Prístup do aukčnej siene účastníka</w:t>
      </w: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Účastníkom, ktorí postúpili do elektronickej aukcie na základe úvodného úplného vyhodnotenia predložených ponúk zákazky, sa po prihlásení do systému EKS zobrazí hypertextový odkaz na aukčnú sieň vo vernom detaile predmetnej zákazky, a to min. 15 minút pred začiatkom elektronickej aukcie. V tomto časovom limite si môžu  účastníci elektronickej aukcie skontrolovať svoju vstupnú cenu/vstupné jednotkové ceny.</w:t>
      </w:r>
    </w:p>
    <w:p w:rsidR="00087697"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Zároveň účastníkom elektronickej aukcie bude tiež zaslaná pripomienka formou emailovej notifikácie 10 minút pred začiatkom elektronickej aukcie.</w:t>
      </w:r>
    </w:p>
    <w:p w:rsidR="00554084" w:rsidRPr="00554084" w:rsidRDefault="00554084"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b/>
          <w:bCs/>
          <w:sz w:val="24"/>
          <w:szCs w:val="24"/>
          <w:lang w:eastAsia="sk-SK"/>
        </w:rPr>
        <w:t>Prístup do aukčnej siene verejnosti</w:t>
      </w:r>
    </w:p>
    <w:p w:rsidR="00087697"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Hypertextový odkaz na verejnú aukčnú sieň bude zobrazený vo vernom detaile predmetnej zákazky, a to bezprostredne po vytvorení elektronickej aukcie. </w:t>
      </w:r>
    </w:p>
    <w:p w:rsidR="00554084" w:rsidRPr="00554084" w:rsidRDefault="00554084"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000000"/>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000000"/>
          <w:sz w:val="24"/>
          <w:szCs w:val="24"/>
          <w:lang w:eastAsia="sk-SK"/>
        </w:rPr>
      </w:pPr>
      <w:r w:rsidRPr="00554084">
        <w:rPr>
          <w:rFonts w:ascii="Arial Narrow" w:eastAsia="Calibri" w:hAnsi="Arial Narrow"/>
          <w:b/>
          <w:bCs/>
          <w:color w:val="000000"/>
          <w:sz w:val="24"/>
          <w:szCs w:val="24"/>
          <w:lang w:eastAsia="sk-SK"/>
        </w:rPr>
        <w:t>Predpokladaný čas ukončenia elektronickej aukcie:</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Elektronická aukcia bude trvať 20 minút, s opakovanou možnosťou predĺženia o 2 minúty. Ak účastník ponúkne novú jednotkovú cenu vyjadrenú v EUR bez DPH, ktorá spĺňa požiadavky týkajúce sa minimálnych rozdielov, počas posledných 2 minút trvania elektronickej aukcie, elektronická aukcia sa predlžuje o 2 minúty, ktoré začnú plynúť od pôvodného skončenia elektronickej aukcie. Elektronická aukcia sa po jej prvom predĺžení predĺži o 2 minúty vždy, keď počas jej predĺženia účastník ponúkne novú jednotkovú cenu vyjadrenú v EUR bez DPH, ktorá spĺňa požiadavky týkajúce sa minimálnych rozdielov, a to aj opakovane.</w:t>
      </w:r>
    </w:p>
    <w:p w:rsidR="00087697" w:rsidRPr="00554084" w:rsidRDefault="00087697" w:rsidP="00087697">
      <w:pPr>
        <w:widowControl w:val="0"/>
        <w:autoSpaceDE w:val="0"/>
        <w:autoSpaceDN w:val="0"/>
        <w:adjustRightInd w:val="0"/>
        <w:spacing w:before="120" w:after="120"/>
        <w:jc w:val="both"/>
        <w:rPr>
          <w:rFonts w:ascii="Arial Narrow" w:eastAsia="Calibri" w:hAnsi="Arial Narrow"/>
          <w:sz w:val="24"/>
          <w:szCs w:val="24"/>
          <w:u w:val="single"/>
          <w:lang w:eastAsia="sk-SK"/>
        </w:rPr>
      </w:pPr>
      <w:r w:rsidRPr="00554084">
        <w:rPr>
          <w:rFonts w:ascii="Arial Narrow" w:eastAsia="Calibri" w:hAnsi="Arial Narrow"/>
          <w:sz w:val="24"/>
          <w:szCs w:val="24"/>
          <w:u w:val="single"/>
          <w:lang w:eastAsia="sk-SK"/>
        </w:rPr>
        <w:t>Systém EKS elektronickú aukciu skončí:</w:t>
      </w:r>
    </w:p>
    <w:p w:rsidR="00087697" w:rsidRPr="00554084" w:rsidRDefault="00087697" w:rsidP="00087697">
      <w:pPr>
        <w:widowControl w:val="0"/>
        <w:numPr>
          <w:ilvl w:val="0"/>
          <w:numId w:val="19"/>
        </w:numPr>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ak nedostane žiadne ďalšie nové jednotkové ceny vyjadrené v EUR bez DPH, ktoré spĺňajú požiadavky týkajúce sa minimálnych rozdielov.</w:t>
      </w:r>
    </w:p>
    <w:p w:rsidR="00087697" w:rsidRPr="00554084" w:rsidRDefault="00087697" w:rsidP="00087697">
      <w:pPr>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Po ukončení elektronickej aukcii už nebude možné upravovať jednotkové ceny vyjadrené v EUR bez DPH, ktoré boli predmetom elektronickej aukcie.</w:t>
      </w:r>
    </w:p>
    <w:p w:rsidR="00087697" w:rsidRDefault="00087697" w:rsidP="00087697">
      <w:pPr>
        <w:tabs>
          <w:tab w:val="clear" w:pos="2160"/>
          <w:tab w:val="clear" w:pos="2880"/>
          <w:tab w:val="clear" w:pos="4500"/>
        </w:tabs>
        <w:autoSpaceDE w:val="0"/>
        <w:autoSpaceDN w:val="0"/>
        <w:adjustRightInd w:val="0"/>
        <w:spacing w:before="120" w:after="120"/>
        <w:jc w:val="both"/>
        <w:rPr>
          <w:rFonts w:ascii="Arial Narrow" w:hAnsi="Arial Narrow"/>
          <w:sz w:val="24"/>
          <w:szCs w:val="24"/>
          <w:lang w:eastAsia="sk-SK"/>
        </w:rPr>
      </w:pPr>
      <w:r w:rsidRPr="00554084">
        <w:rPr>
          <w:rFonts w:ascii="Arial Narrow" w:hAnsi="Arial Narrow"/>
          <w:sz w:val="24"/>
          <w:szCs w:val="24"/>
          <w:lang w:eastAsia="sk-SK"/>
        </w:rPr>
        <w:t>Verejný obstarávateľ si vyhradzuje právo nepoužiť elektronickú aukciu, ak by sa aukcie zúčastnil len jeden účastník.</w:t>
      </w:r>
    </w:p>
    <w:p w:rsidR="00554084" w:rsidRPr="00554084" w:rsidRDefault="00554084"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b/>
          <w:bCs/>
          <w:sz w:val="24"/>
          <w:szCs w:val="24"/>
          <w:lang w:eastAsia="sk-SK"/>
        </w:rPr>
        <w:t>Požiadavky na technické vybavenie</w:t>
      </w:r>
    </w:p>
    <w:p w:rsidR="00087697" w:rsidRPr="00554084" w:rsidRDefault="00087697" w:rsidP="00087697">
      <w:pPr>
        <w:shd w:val="clear" w:color="auto" w:fill="FFFFFF"/>
        <w:autoSpaceDE w:val="0"/>
        <w:autoSpaceDN w:val="0"/>
        <w:adjustRightInd w:val="0"/>
        <w:spacing w:before="120" w:after="120"/>
        <w:ind w:left="567" w:hanging="567"/>
        <w:rPr>
          <w:rFonts w:ascii="Arial Narrow" w:hAnsi="Arial Narrow"/>
          <w:sz w:val="24"/>
          <w:szCs w:val="24"/>
        </w:rPr>
      </w:pPr>
      <w:r w:rsidRPr="00554084">
        <w:rPr>
          <w:rFonts w:ascii="Arial Narrow" w:hAnsi="Arial Narrow"/>
          <w:sz w:val="24"/>
          <w:szCs w:val="24"/>
        </w:rPr>
        <w:t>Aktuálna verzia jedného z prehliadačov: Internet Explorer, MozillaFirefox, GoogleChrome.</w:t>
      </w:r>
    </w:p>
    <w:p w:rsidR="00087697" w:rsidRPr="00554084" w:rsidRDefault="00087697" w:rsidP="00087697">
      <w:pPr>
        <w:spacing w:before="120" w:after="120"/>
        <w:ind w:left="567"/>
        <w:jc w:val="both"/>
        <w:rPr>
          <w:rFonts w:ascii="Arial Narrow" w:hAnsi="Arial Narrow"/>
          <w:sz w:val="24"/>
          <w:szCs w:val="24"/>
        </w:rPr>
      </w:pPr>
      <w:r w:rsidRPr="00554084">
        <w:rPr>
          <w:rFonts w:ascii="Arial Narrow" w:hAnsi="Arial Narrow"/>
          <w:sz w:val="24"/>
          <w:szCs w:val="24"/>
        </w:rPr>
        <w:t>Ďalšie technické požiadavky:</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prehliadač so zapnutým javascript a povoleným cookies,</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prehliadač bez prídavných zásuvných modulov (plug-in, add-on) ktoré modifikujú vykonávanie a renderovanie aplikácie alebo zasahujú do http headers,</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lastRenderedPageBreak/>
        <w:t>operačný systém počítača bez vírusov, malware a spyware ktoré zasahujú do http komunikácie,</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počítač pripojený k sieti Internet bez blokovania alebo modifikovania http protokolu s terminovaním ssl spojenia na klientovi,</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rozlíšenie obrazovky minimálne 1024 x 768 bodov,</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prehliadač PDF súborov.</w:t>
      </w:r>
    </w:p>
    <w:p w:rsidR="00554084" w:rsidRDefault="00554084" w:rsidP="00087697">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4"/>
          <w:szCs w:val="24"/>
          <w:lang w:eastAsia="sk-SK"/>
        </w:rPr>
      </w:pPr>
      <w:r w:rsidRPr="00554084">
        <w:rPr>
          <w:rFonts w:ascii="Arial Narrow" w:eastAsia="Calibri" w:hAnsi="Arial Narrow"/>
          <w:b/>
          <w:bCs/>
          <w:color w:val="000000"/>
          <w:sz w:val="24"/>
          <w:szCs w:val="24"/>
          <w:lang w:eastAsia="sk-SK"/>
        </w:rPr>
        <w:t>Doplňujúce informácie</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color w:val="000000"/>
          <w:sz w:val="24"/>
          <w:szCs w:val="24"/>
          <w:lang w:eastAsia="sk-SK"/>
        </w:rPr>
        <w:t xml:space="preserve">Technické problémy na strane uchádzača nebudú dôvodom na opakovanie ani na zrušenie elektronickej aukcie. </w:t>
      </w:r>
      <w:r w:rsidRPr="00554084">
        <w:rPr>
          <w:rFonts w:ascii="Arial Narrow" w:eastAsia="Calibri" w:hAnsi="Arial Narrow"/>
          <w:sz w:val="24"/>
          <w:szCs w:val="24"/>
          <w:lang w:eastAsia="sk-SK"/>
        </w:rPr>
        <w:t>Pre prípad eliminácie akejkoľvek nepredvídateľnej situácie (napr. výpadok elektrickej energie, konektivity k internetu, alebo inej objektívnej príčiny zabraňujúcej v ďalšom pokračovaní uchádzača v elektronickej aukcii), verejný obstarávateľ odporúča uchádzačom mať pripravený náhradný zdroj elektrickej energie, prípadne mobilný internet napr. prenosný počítač s mobilným internetom.</w:t>
      </w: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sectPr w:rsidR="00087697" w:rsidRPr="00554084" w:rsidSect="0043594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A4C" w:rsidRDefault="000D5A4C" w:rsidP="007C6581">
      <w:r>
        <w:separator/>
      </w:r>
    </w:p>
  </w:endnote>
  <w:endnote w:type="continuationSeparator" w:id="1">
    <w:p w:rsidR="000D5A4C" w:rsidRDefault="000D5A4C" w:rsidP="007C6581">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046" w:rsidRPr="004D2514" w:rsidRDefault="004D2514" w:rsidP="004D2514">
    <w:pPr>
      <w:tabs>
        <w:tab w:val="clear" w:pos="2160"/>
        <w:tab w:val="clear" w:pos="2880"/>
        <w:tab w:val="clear" w:pos="4500"/>
        <w:tab w:val="left" w:pos="8789"/>
      </w:tabs>
      <w:jc w:val="both"/>
      <w:rPr>
        <w:rFonts w:cs="Arial"/>
        <w:noProof/>
        <w:color w:val="000000"/>
        <w:sz w:val="18"/>
        <w:szCs w:val="18"/>
      </w:rPr>
    </w:pPr>
    <w:r w:rsidRPr="0024371D">
      <w:rPr>
        <w:rFonts w:ascii="Arial Narrow" w:hAnsi="Arial Narrow"/>
        <w:sz w:val="18"/>
        <w:szCs w:val="16"/>
      </w:rPr>
      <w:t>Súťažné podklady  „</w:t>
    </w:r>
    <w:r w:rsidR="00A73EBB">
      <w:rPr>
        <w:rFonts w:ascii="Arial Narrow" w:hAnsi="Arial Narrow"/>
        <w:sz w:val="18"/>
        <w:szCs w:val="16"/>
      </w:rPr>
      <w:t>IKT zariadenia DNS</w:t>
    </w:r>
    <w:r w:rsidRPr="0024371D">
      <w:rPr>
        <w:rFonts w:ascii="Arial Narrow" w:hAnsi="Arial Narrow"/>
        <w:sz w:val="18"/>
        <w:szCs w:val="16"/>
      </w:rPr>
      <w:t>“</w:t>
    </w:r>
    <w:r>
      <w:rPr>
        <w:rFonts w:ascii="Arial Narrow" w:hAnsi="Arial Narrow"/>
        <w:sz w:val="18"/>
        <w:szCs w:val="16"/>
      </w:rPr>
      <w:tab/>
    </w:r>
    <w:r w:rsidR="004A2BFC" w:rsidRPr="00956209">
      <w:rPr>
        <w:rFonts w:ascii="Arial Narrow" w:hAnsi="Arial Narrow" w:cs="Arial"/>
        <w:color w:val="000000"/>
        <w:sz w:val="18"/>
        <w:szCs w:val="18"/>
      </w:rPr>
      <w:fldChar w:fldCharType="begin"/>
    </w:r>
    <w:r w:rsidR="00506046" w:rsidRPr="00956209">
      <w:rPr>
        <w:rFonts w:ascii="Arial Narrow" w:hAnsi="Arial Narrow" w:cs="Arial"/>
        <w:color w:val="000000"/>
        <w:sz w:val="18"/>
        <w:szCs w:val="18"/>
      </w:rPr>
      <w:instrText xml:space="preserve"> PAGE  </w:instrText>
    </w:r>
    <w:r w:rsidR="004A2BFC" w:rsidRPr="00956209">
      <w:rPr>
        <w:rFonts w:ascii="Arial Narrow" w:hAnsi="Arial Narrow" w:cs="Arial"/>
        <w:color w:val="000000"/>
        <w:sz w:val="18"/>
        <w:szCs w:val="18"/>
      </w:rPr>
      <w:fldChar w:fldCharType="separate"/>
    </w:r>
    <w:r w:rsidR="0012744B">
      <w:rPr>
        <w:rFonts w:ascii="Arial Narrow" w:hAnsi="Arial Narrow" w:cs="Arial"/>
        <w:noProof/>
        <w:color w:val="000000"/>
        <w:sz w:val="18"/>
        <w:szCs w:val="18"/>
      </w:rPr>
      <w:t>1</w:t>
    </w:r>
    <w:r w:rsidR="004A2BFC" w:rsidRPr="00956209">
      <w:rPr>
        <w:rFonts w:ascii="Arial Narrow" w:hAnsi="Arial Narrow" w:cs="Arial"/>
        <w:color w:val="000000"/>
        <w:sz w:val="18"/>
        <w:szCs w:val="18"/>
      </w:rPr>
      <w:fldChar w:fldCharType="end"/>
    </w:r>
    <w:r w:rsidR="00506046" w:rsidRPr="00956209">
      <w:rPr>
        <w:rFonts w:ascii="Arial Narrow" w:hAnsi="Arial Narrow" w:cs="Arial"/>
        <w:color w:val="000000"/>
        <w:sz w:val="18"/>
        <w:szCs w:val="18"/>
      </w:rPr>
      <w:t>/</w:t>
    </w:r>
    <w:fldSimple w:instr=" NUMPAGES  \* Arabic  \* MERGEFORMAT ">
      <w:r w:rsidR="0012744B" w:rsidRPr="0012744B">
        <w:rPr>
          <w:rFonts w:ascii="Arial Narrow" w:hAnsi="Arial Narrow" w:cs="Arial"/>
          <w:noProof/>
          <w:color w:val="000000"/>
          <w:sz w:val="18"/>
          <w:szCs w:val="18"/>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A4C" w:rsidRDefault="000D5A4C" w:rsidP="007C6581">
      <w:r>
        <w:separator/>
      </w:r>
    </w:p>
  </w:footnote>
  <w:footnote w:type="continuationSeparator" w:id="1">
    <w:p w:rsidR="000D5A4C" w:rsidRDefault="000D5A4C" w:rsidP="007C65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14" w:rsidRDefault="008A469F" w:rsidP="007C6581">
    <w:pPr>
      <w:pStyle w:val="Hlavika"/>
      <w:jc w:val="right"/>
      <w:rPr>
        <w:rFonts w:ascii="Arial Narrow" w:hAnsi="Arial Narrow"/>
      </w:rPr>
    </w:pPr>
    <w:r w:rsidRPr="00506046">
      <w:rPr>
        <w:rFonts w:ascii="Arial Narrow" w:hAnsi="Arial Narrow"/>
      </w:rPr>
      <w:t xml:space="preserve">Príloha č. </w:t>
    </w:r>
    <w:r w:rsidR="00554084">
      <w:rPr>
        <w:rFonts w:ascii="Arial Narrow" w:hAnsi="Arial Narrow"/>
      </w:rPr>
      <w:t>4</w:t>
    </w:r>
    <w:r w:rsidR="004D2514" w:rsidRPr="004D2514">
      <w:rPr>
        <w:rFonts w:ascii="Arial Narrow" w:hAnsi="Arial Narrow"/>
      </w:rPr>
      <w:t xml:space="preserve">Kritérium na vyhodnotenie ponúk, pravidlá jeho </w:t>
    </w:r>
  </w:p>
  <w:p w:rsidR="008A469F" w:rsidRPr="00506046" w:rsidRDefault="004D2514" w:rsidP="007C6581">
    <w:pPr>
      <w:pStyle w:val="Hlavika"/>
      <w:jc w:val="right"/>
      <w:rPr>
        <w:rFonts w:ascii="Arial Narrow" w:hAnsi="Arial Narrow"/>
      </w:rPr>
    </w:pPr>
    <w:r w:rsidRPr="004D2514">
      <w:rPr>
        <w:rFonts w:ascii="Arial Narrow" w:hAnsi="Arial Narrow"/>
      </w:rPr>
      <w:t>uplatnenia a pravidlá elektronickej aukcie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6B0FEF6"/>
    <w:lvl w:ilvl="0">
      <w:numFmt w:val="bullet"/>
      <w:lvlText w:val="*"/>
      <w:lvlJc w:val="left"/>
    </w:lvl>
  </w:abstractNum>
  <w:abstractNum w:abstractNumId="1">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2">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3">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8">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12"/>
  </w:num>
  <w:num w:numId="3">
    <w:abstractNumId w:val="10"/>
  </w:num>
  <w:num w:numId="4">
    <w:abstractNumId w:val="18"/>
  </w:num>
  <w:num w:numId="5">
    <w:abstractNumId w:val="7"/>
  </w:num>
  <w:num w:numId="6">
    <w:abstractNumId w:val="3"/>
  </w:num>
  <w:num w:numId="7">
    <w:abstractNumId w:val="8"/>
  </w:num>
  <w:num w:numId="8">
    <w:abstractNumId w:val="20"/>
  </w:num>
  <w:num w:numId="9">
    <w:abstractNumId w:val="9"/>
  </w:num>
  <w:num w:numId="10">
    <w:abstractNumId w:val="13"/>
  </w:num>
  <w:num w:numId="11">
    <w:abstractNumId w:val="17"/>
  </w:num>
  <w:num w:numId="12">
    <w:abstractNumId w:val="19"/>
  </w:num>
  <w:num w:numId="13">
    <w:abstractNumId w:val="1"/>
  </w:num>
  <w:num w:numId="14">
    <w:abstractNumId w:val="6"/>
  </w:num>
  <w:num w:numId="15">
    <w:abstractNumId w:val="5"/>
  </w:num>
  <w:num w:numId="16">
    <w:abstractNumId w:val="21"/>
  </w:num>
  <w:num w:numId="17">
    <w:abstractNumId w:val="2"/>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4"/>
  </w:num>
  <w:num w:numId="23">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zef Kubinec">
    <w15:presenceInfo w15:providerId="AD" w15:userId="S-1-5-21-352021142-1903484755-3030794557-2020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5122"/>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zEyNzM2NTQ2MDQzMDJX0lEKTi0uzszPAykwrAUAIVE2CSwAAAA="/>
  </w:docVars>
  <w:rsids>
    <w:rsidRoot w:val="005E2CF1"/>
    <w:rsid w:val="00000F5E"/>
    <w:rsid w:val="000010C1"/>
    <w:rsid w:val="000021BF"/>
    <w:rsid w:val="00003F59"/>
    <w:rsid w:val="0002698C"/>
    <w:rsid w:val="00035F9B"/>
    <w:rsid w:val="00052AFE"/>
    <w:rsid w:val="000721BB"/>
    <w:rsid w:val="00082686"/>
    <w:rsid w:val="00087697"/>
    <w:rsid w:val="00090475"/>
    <w:rsid w:val="00094C1F"/>
    <w:rsid w:val="000A0E9C"/>
    <w:rsid w:val="000A6D53"/>
    <w:rsid w:val="000B61F1"/>
    <w:rsid w:val="000C048B"/>
    <w:rsid w:val="000C0675"/>
    <w:rsid w:val="000C1DA3"/>
    <w:rsid w:val="000C26D2"/>
    <w:rsid w:val="000D01F4"/>
    <w:rsid w:val="000D2B18"/>
    <w:rsid w:val="000D5A4C"/>
    <w:rsid w:val="00105CCD"/>
    <w:rsid w:val="00106CC7"/>
    <w:rsid w:val="0011785B"/>
    <w:rsid w:val="0012744B"/>
    <w:rsid w:val="00165614"/>
    <w:rsid w:val="0018346E"/>
    <w:rsid w:val="001918A0"/>
    <w:rsid w:val="001B5D1E"/>
    <w:rsid w:val="001C2B34"/>
    <w:rsid w:val="001C3310"/>
    <w:rsid w:val="001C6202"/>
    <w:rsid w:val="001C72BB"/>
    <w:rsid w:val="001C7F9B"/>
    <w:rsid w:val="001D775D"/>
    <w:rsid w:val="001D7B58"/>
    <w:rsid w:val="001E4653"/>
    <w:rsid w:val="001E4F5A"/>
    <w:rsid w:val="001F5955"/>
    <w:rsid w:val="00222D88"/>
    <w:rsid w:val="0022338C"/>
    <w:rsid w:val="0022446E"/>
    <w:rsid w:val="00224689"/>
    <w:rsid w:val="00227A67"/>
    <w:rsid w:val="002325F8"/>
    <w:rsid w:val="00246301"/>
    <w:rsid w:val="002525ED"/>
    <w:rsid w:val="00297E66"/>
    <w:rsid w:val="002B2C72"/>
    <w:rsid w:val="002C1328"/>
    <w:rsid w:val="002C2B76"/>
    <w:rsid w:val="002E4DEA"/>
    <w:rsid w:val="002F0FCC"/>
    <w:rsid w:val="00301EB0"/>
    <w:rsid w:val="00302E85"/>
    <w:rsid w:val="003053F8"/>
    <w:rsid w:val="00321A28"/>
    <w:rsid w:val="00321E40"/>
    <w:rsid w:val="00337C0C"/>
    <w:rsid w:val="00350876"/>
    <w:rsid w:val="00360191"/>
    <w:rsid w:val="0037129A"/>
    <w:rsid w:val="00371F51"/>
    <w:rsid w:val="00375470"/>
    <w:rsid w:val="00380B4E"/>
    <w:rsid w:val="003916BB"/>
    <w:rsid w:val="003A01E8"/>
    <w:rsid w:val="003A5FB6"/>
    <w:rsid w:val="003A6F37"/>
    <w:rsid w:val="003A7D3E"/>
    <w:rsid w:val="003C70FD"/>
    <w:rsid w:val="003D79E3"/>
    <w:rsid w:val="003E39A6"/>
    <w:rsid w:val="003F4C98"/>
    <w:rsid w:val="0040689D"/>
    <w:rsid w:val="00406E1B"/>
    <w:rsid w:val="0041211D"/>
    <w:rsid w:val="00434479"/>
    <w:rsid w:val="00434CBB"/>
    <w:rsid w:val="0043594E"/>
    <w:rsid w:val="00452E1E"/>
    <w:rsid w:val="0047501F"/>
    <w:rsid w:val="00475054"/>
    <w:rsid w:val="0047788D"/>
    <w:rsid w:val="0048679C"/>
    <w:rsid w:val="00493B01"/>
    <w:rsid w:val="0049568A"/>
    <w:rsid w:val="004A2BFC"/>
    <w:rsid w:val="004C75D4"/>
    <w:rsid w:val="004D2514"/>
    <w:rsid w:val="004F0513"/>
    <w:rsid w:val="00506046"/>
    <w:rsid w:val="005071C1"/>
    <w:rsid w:val="00511B17"/>
    <w:rsid w:val="00527184"/>
    <w:rsid w:val="00530300"/>
    <w:rsid w:val="005343E1"/>
    <w:rsid w:val="00535778"/>
    <w:rsid w:val="00541BE2"/>
    <w:rsid w:val="0055309E"/>
    <w:rsid w:val="00554084"/>
    <w:rsid w:val="00556901"/>
    <w:rsid w:val="0056369C"/>
    <w:rsid w:val="00572DC8"/>
    <w:rsid w:val="00596FF3"/>
    <w:rsid w:val="005A2B51"/>
    <w:rsid w:val="005B606D"/>
    <w:rsid w:val="005C0737"/>
    <w:rsid w:val="005D7521"/>
    <w:rsid w:val="005E16CA"/>
    <w:rsid w:val="005E2CF1"/>
    <w:rsid w:val="005E4C69"/>
    <w:rsid w:val="005F47CD"/>
    <w:rsid w:val="00604B41"/>
    <w:rsid w:val="0061647C"/>
    <w:rsid w:val="00625253"/>
    <w:rsid w:val="0063699B"/>
    <w:rsid w:val="00643688"/>
    <w:rsid w:val="00643C5C"/>
    <w:rsid w:val="00654955"/>
    <w:rsid w:val="00661BCF"/>
    <w:rsid w:val="00662949"/>
    <w:rsid w:val="00667B85"/>
    <w:rsid w:val="00672D7A"/>
    <w:rsid w:val="00695678"/>
    <w:rsid w:val="006B0711"/>
    <w:rsid w:val="006B612D"/>
    <w:rsid w:val="006C48B4"/>
    <w:rsid w:val="006D0588"/>
    <w:rsid w:val="006D28C7"/>
    <w:rsid w:val="006F720A"/>
    <w:rsid w:val="0070600E"/>
    <w:rsid w:val="00710821"/>
    <w:rsid w:val="00730ED4"/>
    <w:rsid w:val="00746CB7"/>
    <w:rsid w:val="0075184A"/>
    <w:rsid w:val="00752C59"/>
    <w:rsid w:val="00753372"/>
    <w:rsid w:val="00757795"/>
    <w:rsid w:val="00763F58"/>
    <w:rsid w:val="00767F09"/>
    <w:rsid w:val="00774FE2"/>
    <w:rsid w:val="0077769A"/>
    <w:rsid w:val="007801C9"/>
    <w:rsid w:val="007A6425"/>
    <w:rsid w:val="007A67A1"/>
    <w:rsid w:val="007B449B"/>
    <w:rsid w:val="007B48C6"/>
    <w:rsid w:val="007B5E6A"/>
    <w:rsid w:val="007C6581"/>
    <w:rsid w:val="007D2A46"/>
    <w:rsid w:val="007D2A5D"/>
    <w:rsid w:val="007E1790"/>
    <w:rsid w:val="007E1D5D"/>
    <w:rsid w:val="007F0443"/>
    <w:rsid w:val="007F15B5"/>
    <w:rsid w:val="00804A09"/>
    <w:rsid w:val="00815AEE"/>
    <w:rsid w:val="00816E9D"/>
    <w:rsid w:val="00826099"/>
    <w:rsid w:val="00831E43"/>
    <w:rsid w:val="00832250"/>
    <w:rsid w:val="00840F6E"/>
    <w:rsid w:val="00843CB1"/>
    <w:rsid w:val="00872326"/>
    <w:rsid w:val="00885C2B"/>
    <w:rsid w:val="0089305C"/>
    <w:rsid w:val="008962D5"/>
    <w:rsid w:val="008A22E9"/>
    <w:rsid w:val="008A2756"/>
    <w:rsid w:val="008A2AA3"/>
    <w:rsid w:val="008A3505"/>
    <w:rsid w:val="008A469F"/>
    <w:rsid w:val="008A55E3"/>
    <w:rsid w:val="008A7801"/>
    <w:rsid w:val="008B3018"/>
    <w:rsid w:val="008B5634"/>
    <w:rsid w:val="008C0DD0"/>
    <w:rsid w:val="008C4A51"/>
    <w:rsid w:val="008C6AB5"/>
    <w:rsid w:val="008D0BE5"/>
    <w:rsid w:val="008D545D"/>
    <w:rsid w:val="008E4CAC"/>
    <w:rsid w:val="008F537E"/>
    <w:rsid w:val="008F713F"/>
    <w:rsid w:val="00904870"/>
    <w:rsid w:val="00904EF4"/>
    <w:rsid w:val="009118D6"/>
    <w:rsid w:val="00916C9D"/>
    <w:rsid w:val="00931CBA"/>
    <w:rsid w:val="009340A2"/>
    <w:rsid w:val="00943FE2"/>
    <w:rsid w:val="00950006"/>
    <w:rsid w:val="00952399"/>
    <w:rsid w:val="00964AD3"/>
    <w:rsid w:val="00975974"/>
    <w:rsid w:val="00977910"/>
    <w:rsid w:val="009819A8"/>
    <w:rsid w:val="0099095F"/>
    <w:rsid w:val="009910C0"/>
    <w:rsid w:val="009A48B6"/>
    <w:rsid w:val="009A670A"/>
    <w:rsid w:val="009B2CB5"/>
    <w:rsid w:val="009C203A"/>
    <w:rsid w:val="009C66EB"/>
    <w:rsid w:val="009D0EA4"/>
    <w:rsid w:val="009D1E74"/>
    <w:rsid w:val="009D1E85"/>
    <w:rsid w:val="009D33E7"/>
    <w:rsid w:val="009D3FE5"/>
    <w:rsid w:val="009E4490"/>
    <w:rsid w:val="009E5273"/>
    <w:rsid w:val="009E66AF"/>
    <w:rsid w:val="00A01750"/>
    <w:rsid w:val="00A024FB"/>
    <w:rsid w:val="00A05F5D"/>
    <w:rsid w:val="00A12EDF"/>
    <w:rsid w:val="00A150D9"/>
    <w:rsid w:val="00A17D86"/>
    <w:rsid w:val="00A20F9A"/>
    <w:rsid w:val="00A4588B"/>
    <w:rsid w:val="00A46CDD"/>
    <w:rsid w:val="00A502CC"/>
    <w:rsid w:val="00A537B2"/>
    <w:rsid w:val="00A5652B"/>
    <w:rsid w:val="00A60730"/>
    <w:rsid w:val="00A73EBB"/>
    <w:rsid w:val="00A7696D"/>
    <w:rsid w:val="00A83541"/>
    <w:rsid w:val="00A91339"/>
    <w:rsid w:val="00A944EC"/>
    <w:rsid w:val="00AA1025"/>
    <w:rsid w:val="00AA6208"/>
    <w:rsid w:val="00AC1B98"/>
    <w:rsid w:val="00AC780D"/>
    <w:rsid w:val="00AD4760"/>
    <w:rsid w:val="00AE4E61"/>
    <w:rsid w:val="00AE78DF"/>
    <w:rsid w:val="00AF21BF"/>
    <w:rsid w:val="00AF4632"/>
    <w:rsid w:val="00B05EE2"/>
    <w:rsid w:val="00B10724"/>
    <w:rsid w:val="00B169A2"/>
    <w:rsid w:val="00B24B84"/>
    <w:rsid w:val="00B3464C"/>
    <w:rsid w:val="00B444D0"/>
    <w:rsid w:val="00B46D5D"/>
    <w:rsid w:val="00B5271E"/>
    <w:rsid w:val="00B615A4"/>
    <w:rsid w:val="00B726FB"/>
    <w:rsid w:val="00B832B9"/>
    <w:rsid w:val="00B83D02"/>
    <w:rsid w:val="00B961F7"/>
    <w:rsid w:val="00BA1434"/>
    <w:rsid w:val="00BB2C79"/>
    <w:rsid w:val="00BD19DF"/>
    <w:rsid w:val="00BD545B"/>
    <w:rsid w:val="00BD6E05"/>
    <w:rsid w:val="00BE0A96"/>
    <w:rsid w:val="00BE0DC2"/>
    <w:rsid w:val="00BF540C"/>
    <w:rsid w:val="00BF6C8D"/>
    <w:rsid w:val="00C0005C"/>
    <w:rsid w:val="00C03D30"/>
    <w:rsid w:val="00C04A8D"/>
    <w:rsid w:val="00C33AAC"/>
    <w:rsid w:val="00C33FD8"/>
    <w:rsid w:val="00C36D5A"/>
    <w:rsid w:val="00C661DC"/>
    <w:rsid w:val="00C80E66"/>
    <w:rsid w:val="00C96320"/>
    <w:rsid w:val="00CA581E"/>
    <w:rsid w:val="00CD3C28"/>
    <w:rsid w:val="00CD6C8F"/>
    <w:rsid w:val="00CD6DDF"/>
    <w:rsid w:val="00CD6EC1"/>
    <w:rsid w:val="00CE5E2E"/>
    <w:rsid w:val="00CF2525"/>
    <w:rsid w:val="00D02F5E"/>
    <w:rsid w:val="00D03578"/>
    <w:rsid w:val="00D13D84"/>
    <w:rsid w:val="00D21D4B"/>
    <w:rsid w:val="00D26182"/>
    <w:rsid w:val="00D35E16"/>
    <w:rsid w:val="00D406DA"/>
    <w:rsid w:val="00D44EF1"/>
    <w:rsid w:val="00D5042F"/>
    <w:rsid w:val="00D523D3"/>
    <w:rsid w:val="00D5372B"/>
    <w:rsid w:val="00D6794A"/>
    <w:rsid w:val="00D76BB6"/>
    <w:rsid w:val="00DB4700"/>
    <w:rsid w:val="00DB7A73"/>
    <w:rsid w:val="00DC3ACA"/>
    <w:rsid w:val="00DC63E1"/>
    <w:rsid w:val="00DD0F9D"/>
    <w:rsid w:val="00DD251E"/>
    <w:rsid w:val="00DD3348"/>
    <w:rsid w:val="00DF39A3"/>
    <w:rsid w:val="00DF4F82"/>
    <w:rsid w:val="00E03693"/>
    <w:rsid w:val="00E15684"/>
    <w:rsid w:val="00E2383D"/>
    <w:rsid w:val="00E40E17"/>
    <w:rsid w:val="00E52814"/>
    <w:rsid w:val="00E53D1B"/>
    <w:rsid w:val="00E55DB9"/>
    <w:rsid w:val="00E667D2"/>
    <w:rsid w:val="00E76B4E"/>
    <w:rsid w:val="00E97FFB"/>
    <w:rsid w:val="00EA370C"/>
    <w:rsid w:val="00EA79FC"/>
    <w:rsid w:val="00EC4CF1"/>
    <w:rsid w:val="00ED09E2"/>
    <w:rsid w:val="00EE3062"/>
    <w:rsid w:val="00EE369D"/>
    <w:rsid w:val="00EE3C4C"/>
    <w:rsid w:val="00EE44E9"/>
    <w:rsid w:val="00EF1573"/>
    <w:rsid w:val="00EF3C97"/>
    <w:rsid w:val="00EF3DB5"/>
    <w:rsid w:val="00F0082A"/>
    <w:rsid w:val="00F0097F"/>
    <w:rsid w:val="00F01372"/>
    <w:rsid w:val="00F133FF"/>
    <w:rsid w:val="00F218FB"/>
    <w:rsid w:val="00F23C41"/>
    <w:rsid w:val="00F24452"/>
    <w:rsid w:val="00F33D09"/>
    <w:rsid w:val="00F343B2"/>
    <w:rsid w:val="00F361FA"/>
    <w:rsid w:val="00F44A5F"/>
    <w:rsid w:val="00F47B34"/>
    <w:rsid w:val="00F52A92"/>
    <w:rsid w:val="00F55B65"/>
    <w:rsid w:val="00F63F3E"/>
    <w:rsid w:val="00F662B0"/>
    <w:rsid w:val="00F724F1"/>
    <w:rsid w:val="00F7635B"/>
    <w:rsid w:val="00F857EE"/>
    <w:rsid w:val="00FA2F74"/>
    <w:rsid w:val="00FB6BA4"/>
    <w:rsid w:val="00FD03B0"/>
    <w:rsid w:val="00FE309D"/>
    <w:rsid w:val="00FE3AA9"/>
    <w:rsid w:val="00FE782C"/>
    <w:rsid w:val="00FF2A2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5E2CF1"/>
    <w:pPr>
      <w:keepNext/>
      <w:numPr>
        <w:numId w:val="1"/>
      </w:numPr>
      <w:outlineLvl w:val="3"/>
    </w:pPr>
    <w:rPr>
      <w:b/>
      <w:bCs/>
      <w:smallCaps/>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eastAsia="cs-CZ"/>
    </w:rPr>
  </w:style>
  <w:style w:type="character" w:customStyle="1" w:styleId="Nadpis4Char">
    <w:name w:val="Nadpis 4 Char"/>
    <w:link w:val="Nadpis4"/>
    <w:rsid w:val="005E2CF1"/>
    <w:rPr>
      <w:rFonts w:ascii="Arial" w:eastAsia="Times New Roman" w:hAnsi="Arial"/>
      <w:b/>
      <w:bCs/>
      <w:smallCaps/>
      <w:lang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rPr>
  </w:style>
  <w:style w:type="character" w:customStyle="1" w:styleId="PtaChar">
    <w:name w:val="Päta Char"/>
    <w:link w:val="Pta"/>
    <w:rsid w:val="005E2CF1"/>
    <w:rPr>
      <w:rFonts w:ascii="Arial" w:eastAsia="Times New Roman" w:hAnsi="Arial" w:cs="Times New Roman"/>
      <w:noProof/>
      <w:sz w:val="20"/>
      <w:szCs w:val="24"/>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val="x-none"/>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val="x-none"/>
    </w:rPr>
  </w:style>
  <w:style w:type="paragraph" w:styleId="Nadpis4">
    <w:name w:val="heading 4"/>
    <w:basedOn w:val="Normlny"/>
    <w:next w:val="Normlny"/>
    <w:link w:val="Nadpis4Char"/>
    <w:qFormat/>
    <w:rsid w:val="005E2CF1"/>
    <w:pPr>
      <w:keepNext/>
      <w:numPr>
        <w:numId w:val="1"/>
      </w:numPr>
      <w:outlineLvl w:val="3"/>
    </w:pPr>
    <w:rPr>
      <w:b/>
      <w:bCs/>
      <w:smallCaps/>
      <w:lang w:val="x-none"/>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val="x-none"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val="x-none"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val="x-none"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val="x-non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x-none" w:eastAsia="cs-CZ"/>
    </w:rPr>
  </w:style>
  <w:style w:type="character" w:customStyle="1" w:styleId="Nadpis4Char">
    <w:name w:val="Nadpis 4 Char"/>
    <w:link w:val="Nadpis4"/>
    <w:rsid w:val="005E2CF1"/>
    <w:rPr>
      <w:rFonts w:ascii="Arial" w:eastAsia="Times New Roman" w:hAnsi="Arial"/>
      <w:b/>
      <w:bCs/>
      <w:smallCaps/>
      <w:lang w:val="x-none"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x-none"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val="x-none"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x-none"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val="x-none"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val="x-none"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x-none"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val="x-none"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link w:val="Pta"/>
    <w:rsid w:val="005E2CF1"/>
    <w:rPr>
      <w:rFonts w:ascii="Arial" w:eastAsia="Times New Roman" w:hAnsi="Arial" w:cs="Times New Roman"/>
      <w:noProof/>
      <w:sz w:val="20"/>
      <w:szCs w:val="24"/>
      <w:lang w:val="x-none"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val="x-none"/>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val="x-none"/>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x-none"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s>
</file>

<file path=word/webSettings.xml><?xml version="1.0" encoding="utf-8"?>
<w:webSettings xmlns:r="http://schemas.openxmlformats.org/officeDocument/2006/relationships" xmlns:w="http://schemas.openxmlformats.org/wordprocessingml/2006/main">
  <w:divs>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1374</Words>
  <Characters>7832</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veron</cp:lastModifiedBy>
  <cp:revision>6</cp:revision>
  <cp:lastPrinted>2019-07-12T11:07:00Z</cp:lastPrinted>
  <dcterms:created xsi:type="dcterms:W3CDTF">2021-09-26T11:00:00Z</dcterms:created>
  <dcterms:modified xsi:type="dcterms:W3CDTF">2021-12-06T11:14:00Z</dcterms:modified>
</cp:coreProperties>
</file>